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DF0" w:rsidRDefault="00065700">
      <w:pPr>
        <w:pStyle w:val="Zkladntext"/>
        <w:ind w:left="702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cs-CZ" w:eastAsia="cs-CZ"/>
        </w:rPr>
        <w:drawing>
          <wp:inline distT="0" distB="0" distL="0" distR="0">
            <wp:extent cx="1683491" cy="660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615" cy="66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4DF0" w:rsidRDefault="007B4DF0">
      <w:pPr>
        <w:pStyle w:val="Zkladntext"/>
        <w:rPr>
          <w:rFonts w:ascii="Times New Roman"/>
          <w:sz w:val="20"/>
        </w:rPr>
      </w:pPr>
    </w:p>
    <w:p w:rsidR="007B4DF0" w:rsidRDefault="007B4DF0">
      <w:pPr>
        <w:pStyle w:val="Zkladntext"/>
        <w:rPr>
          <w:rFonts w:ascii="Times New Roman"/>
          <w:sz w:val="20"/>
        </w:rPr>
      </w:pPr>
    </w:p>
    <w:p w:rsidR="007B4DF0" w:rsidRDefault="007B4DF0">
      <w:pPr>
        <w:pStyle w:val="Zkladntext"/>
        <w:rPr>
          <w:rFonts w:ascii="Times New Roman"/>
          <w:sz w:val="20"/>
        </w:rPr>
      </w:pPr>
    </w:p>
    <w:p w:rsidR="007B4DF0" w:rsidRDefault="007B4DF0">
      <w:pPr>
        <w:pStyle w:val="Zkladntext"/>
        <w:rPr>
          <w:rFonts w:ascii="Times New Roman"/>
          <w:sz w:val="20"/>
        </w:rPr>
      </w:pPr>
    </w:p>
    <w:p w:rsidR="007B4DF0" w:rsidRDefault="007B4DF0">
      <w:pPr>
        <w:pStyle w:val="Zkladntext"/>
        <w:spacing w:before="8"/>
        <w:rPr>
          <w:rFonts w:ascii="Times New Roman"/>
        </w:rPr>
      </w:pPr>
    </w:p>
    <w:p w:rsidR="007B4DF0" w:rsidRPr="00993069" w:rsidRDefault="000003F6">
      <w:pPr>
        <w:pStyle w:val="Nzev"/>
        <w:rPr>
          <w:rFonts w:ascii="Arial" w:hAnsi="Arial" w:cs="Arial"/>
          <w:u w:val="none"/>
          <w:lang w:val="cs-CZ"/>
        </w:rPr>
      </w:pPr>
      <w:r w:rsidRPr="00993069">
        <w:rPr>
          <w:rFonts w:ascii="Arial" w:hAnsi="Arial" w:cs="Arial"/>
          <w:u w:val="none"/>
          <w:lang w:val="cs-CZ"/>
        </w:rPr>
        <w:t>Reliéfní kleště</w:t>
      </w:r>
    </w:p>
    <w:p w:rsidR="007B4DF0" w:rsidRPr="00993069" w:rsidRDefault="007B4DF0">
      <w:pPr>
        <w:pStyle w:val="Zkladntext"/>
        <w:spacing w:before="3"/>
        <w:rPr>
          <w:b/>
          <w:sz w:val="24"/>
          <w:szCs w:val="24"/>
          <w:lang w:val="cs-CZ"/>
        </w:rPr>
      </w:pPr>
    </w:p>
    <w:p w:rsidR="007B4DF0" w:rsidRPr="00993069" w:rsidRDefault="00824A9D">
      <w:pPr>
        <w:pStyle w:val="Nadpis1"/>
        <w:spacing w:before="94"/>
        <w:ind w:right="718"/>
        <w:rPr>
          <w:b w:val="0"/>
          <w:sz w:val="24"/>
          <w:szCs w:val="24"/>
          <w:lang w:val="cs-CZ"/>
        </w:rPr>
      </w:pPr>
      <w:r w:rsidRPr="00993069">
        <w:rPr>
          <w:b w:val="0"/>
          <w:sz w:val="24"/>
          <w:szCs w:val="24"/>
          <w:lang w:val="cs-CZ"/>
        </w:rPr>
        <w:t>Při vytváření štočku (raznice) pro reliéfní kleště je třeba vzít v úvahu následující kroky (pokyny pro Corel Draw):</w:t>
      </w:r>
    </w:p>
    <w:p w:rsidR="007B4DF0" w:rsidRPr="00993069" w:rsidRDefault="007B4DF0">
      <w:pPr>
        <w:pStyle w:val="Zkladntext"/>
        <w:rPr>
          <w:b/>
          <w:sz w:val="24"/>
          <w:szCs w:val="24"/>
          <w:lang w:val="cs-CZ"/>
        </w:rPr>
      </w:pPr>
    </w:p>
    <w:p w:rsidR="007B4DF0" w:rsidRPr="00993069" w:rsidRDefault="007B4DF0">
      <w:pPr>
        <w:pStyle w:val="Zkladntext"/>
        <w:spacing w:before="3"/>
        <w:rPr>
          <w:b/>
          <w:sz w:val="24"/>
          <w:szCs w:val="24"/>
          <w:lang w:val="cs-CZ"/>
        </w:rPr>
      </w:pPr>
    </w:p>
    <w:p w:rsidR="007B4DF0" w:rsidRPr="00993069" w:rsidRDefault="006F2A71" w:rsidP="006F2A71">
      <w:pPr>
        <w:pStyle w:val="Odstavecseseznamem"/>
        <w:numPr>
          <w:ilvl w:val="0"/>
          <w:numId w:val="2"/>
        </w:numPr>
        <w:tabs>
          <w:tab w:val="left" w:pos="837"/>
        </w:tabs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Vytvořte grafiku s pís</w:t>
      </w:r>
      <w:r w:rsidR="0020735F" w:rsidRPr="00993069">
        <w:rPr>
          <w:sz w:val="24"/>
          <w:szCs w:val="24"/>
          <w:lang w:val="cs-CZ"/>
        </w:rPr>
        <w:t>meny na černém pozadí (pozitiv</w:t>
      </w:r>
      <w:r w:rsidRPr="00993069">
        <w:rPr>
          <w:sz w:val="24"/>
          <w:szCs w:val="24"/>
          <w:lang w:val="cs-CZ"/>
        </w:rPr>
        <w:t>)</w:t>
      </w:r>
    </w:p>
    <w:p w:rsidR="007B4DF0" w:rsidRPr="00993069" w:rsidRDefault="007B4DF0">
      <w:pPr>
        <w:pStyle w:val="Zkladntext"/>
        <w:spacing w:before="1"/>
        <w:rPr>
          <w:sz w:val="24"/>
          <w:szCs w:val="24"/>
          <w:lang w:val="cs-CZ"/>
        </w:rPr>
      </w:pPr>
    </w:p>
    <w:p w:rsidR="007B4DF0" w:rsidRPr="00993069" w:rsidRDefault="006F2A71" w:rsidP="006F2A71">
      <w:pPr>
        <w:pStyle w:val="Odstavecseseznamem"/>
        <w:numPr>
          <w:ilvl w:val="0"/>
          <w:numId w:val="2"/>
        </w:numPr>
        <w:tabs>
          <w:tab w:val="left" w:pos="837"/>
        </w:tabs>
        <w:spacing w:before="1"/>
        <w:ind w:right="937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Pokud chcete vkládat obrázky, rastrová grafika musí být převedena do vektorového formátu (pomocí Corel Trace), poté invertovaná v aplikaci Corel Draw a následně vložená do vaší grafiky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spacing w:before="10"/>
        <w:rPr>
          <w:sz w:val="24"/>
          <w:szCs w:val="24"/>
          <w:lang w:val="cs-CZ"/>
        </w:rPr>
      </w:pPr>
    </w:p>
    <w:p w:rsidR="007B4DF0" w:rsidRPr="00993069" w:rsidRDefault="006F2A71" w:rsidP="006F2A71">
      <w:pPr>
        <w:pStyle w:val="Odstavecseseznamem"/>
        <w:numPr>
          <w:ilvl w:val="0"/>
          <w:numId w:val="2"/>
        </w:numPr>
        <w:tabs>
          <w:tab w:val="left" w:pos="837"/>
        </w:tabs>
        <w:ind w:right="940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Nyní sjednoťte celou grafiku, vytvořte duplikát a nastavte obrysovou linii na 0,25 mm (konturovací pero). Obrysová linie musí být bílá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6F2A71">
      <w:pPr>
        <w:pStyle w:val="Odstavecseseznamem"/>
        <w:numPr>
          <w:ilvl w:val="0"/>
          <w:numId w:val="2"/>
        </w:numPr>
        <w:tabs>
          <w:tab w:val="left" w:pos="837"/>
        </w:tabs>
        <w:ind w:hanging="361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Otočte vertikálně</w:t>
      </w:r>
      <w:r w:rsidR="00065700" w:rsidRPr="00993069">
        <w:rPr>
          <w:sz w:val="24"/>
          <w:szCs w:val="24"/>
          <w:lang w:val="cs-CZ"/>
        </w:rPr>
        <w:t xml:space="preserve"> a vytvořte negativ.</w:t>
      </w:r>
    </w:p>
    <w:p w:rsidR="007B4DF0" w:rsidRPr="00993069" w:rsidRDefault="00434F01">
      <w:pPr>
        <w:pStyle w:val="Zkladntext"/>
        <w:rPr>
          <w:sz w:val="24"/>
          <w:szCs w:val="24"/>
          <w:lang w:val="cs-CZ"/>
        </w:rPr>
      </w:pPr>
      <w:r w:rsidRPr="00993069">
        <w:rPr>
          <w:noProof/>
          <w:sz w:val="24"/>
          <w:szCs w:val="24"/>
          <w:lang w:val="cs-CZ" w:eastAsia="cs-CZ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4367530</wp:posOffset>
            </wp:positionH>
            <wp:positionV relativeFrom="paragraph">
              <wp:posOffset>35560</wp:posOffset>
            </wp:positionV>
            <wp:extent cx="2422993" cy="111046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2993" cy="111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F01" w:rsidRPr="00993069" w:rsidRDefault="0020735F" w:rsidP="0020735F">
      <w:pPr>
        <w:pStyle w:val="Odstavecseseznamem"/>
        <w:numPr>
          <w:ilvl w:val="0"/>
          <w:numId w:val="2"/>
        </w:numPr>
        <w:tabs>
          <w:tab w:val="left" w:pos="837"/>
        </w:tabs>
        <w:ind w:right="4224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Nastavte řezné čáry a nastavte proces</w:t>
      </w:r>
      <w:r w:rsidR="00434F01" w:rsidRPr="00993069">
        <w:rPr>
          <w:sz w:val="24"/>
          <w:szCs w:val="24"/>
          <w:lang w:val="cs-CZ"/>
        </w:rPr>
        <w:t xml:space="preserve"> </w:t>
      </w:r>
    </w:p>
    <w:p w:rsidR="007B4DF0" w:rsidRPr="00993069" w:rsidRDefault="0020735F" w:rsidP="00434F01">
      <w:pPr>
        <w:pStyle w:val="Odstavecseseznamem"/>
        <w:tabs>
          <w:tab w:val="left" w:pos="837"/>
        </w:tabs>
        <w:ind w:left="836" w:right="4224" w:firstLine="0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gravírování mat</w:t>
      </w:r>
      <w:r w:rsidR="00434F01" w:rsidRPr="00993069">
        <w:rPr>
          <w:sz w:val="24"/>
          <w:szCs w:val="24"/>
          <w:lang w:val="cs-CZ"/>
        </w:rPr>
        <w:t>e</w:t>
      </w:r>
      <w:r w:rsidRPr="00993069">
        <w:rPr>
          <w:sz w:val="24"/>
          <w:szCs w:val="24"/>
          <w:lang w:val="cs-CZ"/>
        </w:rPr>
        <w:t>riálu na hloubku 0,25 mm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7B4DF0">
      <w:pPr>
        <w:pStyle w:val="Zkladntext"/>
        <w:spacing w:before="10"/>
        <w:rPr>
          <w:sz w:val="24"/>
          <w:szCs w:val="24"/>
          <w:lang w:val="cs-CZ"/>
        </w:rPr>
      </w:pPr>
    </w:p>
    <w:p w:rsidR="007B4DF0" w:rsidRPr="00993069" w:rsidRDefault="0020735F">
      <w:pPr>
        <w:pStyle w:val="Nadpis1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Pokyny pro upevnění vygravírovaných štočků</w:t>
      </w:r>
      <w:r w:rsidR="00065700" w:rsidRPr="00993069">
        <w:rPr>
          <w:sz w:val="24"/>
          <w:szCs w:val="24"/>
          <w:lang w:val="cs-CZ"/>
        </w:rPr>
        <w:t>:</w:t>
      </w:r>
    </w:p>
    <w:p w:rsidR="007B4DF0" w:rsidRPr="00993069" w:rsidRDefault="007B4DF0">
      <w:pPr>
        <w:pStyle w:val="Zkladntext"/>
        <w:rPr>
          <w:b/>
          <w:sz w:val="24"/>
          <w:szCs w:val="24"/>
          <w:lang w:val="cs-CZ"/>
        </w:rPr>
      </w:pPr>
    </w:p>
    <w:p w:rsidR="007B4DF0" w:rsidRPr="00993069" w:rsidRDefault="007B4DF0">
      <w:pPr>
        <w:pStyle w:val="Zkladntext"/>
        <w:spacing w:before="1"/>
        <w:rPr>
          <w:b/>
          <w:sz w:val="24"/>
          <w:szCs w:val="24"/>
          <w:lang w:val="cs-CZ"/>
        </w:rPr>
      </w:pPr>
    </w:p>
    <w:p w:rsidR="007B4DF0" w:rsidRPr="00993069" w:rsidRDefault="0020735F" w:rsidP="0020735F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Jeden z přiložených pěnových</w:t>
      </w:r>
      <w:r w:rsidR="00993069">
        <w:rPr>
          <w:sz w:val="24"/>
          <w:szCs w:val="24"/>
          <w:lang w:val="cs-CZ"/>
        </w:rPr>
        <w:t xml:space="preserve"> </w:t>
      </w:r>
      <w:r w:rsidR="007E145C">
        <w:rPr>
          <w:sz w:val="24"/>
          <w:szCs w:val="24"/>
          <w:lang w:val="cs-CZ"/>
        </w:rPr>
        <w:t xml:space="preserve">polštářků </w:t>
      </w:r>
      <w:r w:rsidRPr="00993069">
        <w:rPr>
          <w:sz w:val="24"/>
          <w:szCs w:val="24"/>
          <w:lang w:val="cs-CZ"/>
        </w:rPr>
        <w:t>připevněte na vhodnou podložku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20735F" w:rsidP="0020735F">
      <w:pPr>
        <w:pStyle w:val="Odstavecseseznamem"/>
        <w:numPr>
          <w:ilvl w:val="0"/>
          <w:numId w:val="1"/>
        </w:numPr>
        <w:tabs>
          <w:tab w:val="left" w:pos="477"/>
        </w:tabs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Negativ štočku nalepte na střed polštářku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spacing w:before="9"/>
        <w:rPr>
          <w:sz w:val="24"/>
          <w:szCs w:val="24"/>
          <w:lang w:val="cs-CZ"/>
        </w:rPr>
      </w:pPr>
    </w:p>
    <w:p w:rsidR="00434F01" w:rsidRPr="00993069" w:rsidRDefault="0020735F" w:rsidP="0020735F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Následně negativ s polštářkem vložte do požadovan</w:t>
      </w:r>
      <w:r w:rsidR="00065700" w:rsidRPr="00993069">
        <w:rPr>
          <w:sz w:val="24"/>
          <w:szCs w:val="24"/>
          <w:lang w:val="cs-CZ"/>
        </w:rPr>
        <w:t>é polohy do horní části držáku</w:t>
      </w:r>
    </w:p>
    <w:p w:rsidR="007B4DF0" w:rsidRPr="00993069" w:rsidRDefault="00065700" w:rsidP="00434F01">
      <w:pPr>
        <w:pStyle w:val="Odstavecseseznamem"/>
        <w:tabs>
          <w:tab w:val="left" w:pos="477"/>
        </w:tabs>
        <w:spacing w:before="1"/>
        <w:ind w:firstLine="0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 xml:space="preserve"> </w:t>
      </w:r>
      <w:r w:rsidR="0020735F" w:rsidRPr="00993069">
        <w:rPr>
          <w:sz w:val="24"/>
          <w:szCs w:val="24"/>
          <w:lang w:val="cs-CZ"/>
        </w:rPr>
        <w:t>reliéfních kleští</w:t>
      </w:r>
      <w:r w:rsidRPr="00993069">
        <w:rPr>
          <w:sz w:val="24"/>
          <w:szCs w:val="24"/>
          <w:lang w:val="cs-CZ"/>
        </w:rPr>
        <w:t>.</w:t>
      </w:r>
      <w:bookmarkStart w:id="0" w:name="_GoBack"/>
      <w:bookmarkEnd w:id="0"/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20735F" w:rsidP="0020735F">
      <w:pPr>
        <w:pStyle w:val="Odstavecseseznamem"/>
        <w:numPr>
          <w:ilvl w:val="0"/>
          <w:numId w:val="1"/>
        </w:numPr>
        <w:tabs>
          <w:tab w:val="left" w:pos="477"/>
        </w:tabs>
        <w:spacing w:before="1"/>
        <w:ind w:right="932"/>
        <w:jc w:val="both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Druhý pěnový polštářek připevněte na zadní stranu pozitivu. Pro lepší manipulaci odřízněte zbývající okraj pěnového polštářku nůžkami a odstraňte krycí pásku</w:t>
      </w:r>
      <w:r w:rsidR="00065700" w:rsidRPr="00993069">
        <w:rPr>
          <w:sz w:val="24"/>
          <w:szCs w:val="24"/>
          <w:lang w:val="cs-CZ"/>
        </w:rPr>
        <w:t>.</w:t>
      </w:r>
    </w:p>
    <w:p w:rsidR="007B4DF0" w:rsidRPr="00993069" w:rsidRDefault="007B4DF0">
      <w:pPr>
        <w:pStyle w:val="Zkladntext"/>
        <w:rPr>
          <w:sz w:val="24"/>
          <w:szCs w:val="24"/>
          <w:lang w:val="cs-CZ"/>
        </w:rPr>
      </w:pPr>
    </w:p>
    <w:p w:rsidR="007B4DF0" w:rsidRPr="00993069" w:rsidRDefault="00065700" w:rsidP="00065700">
      <w:pPr>
        <w:pStyle w:val="Odstavecseseznamem"/>
        <w:numPr>
          <w:ilvl w:val="0"/>
          <w:numId w:val="1"/>
        </w:numPr>
        <w:tabs>
          <w:tab w:val="left" w:pos="477"/>
        </w:tabs>
        <w:ind w:right="933"/>
        <w:jc w:val="both"/>
        <w:rPr>
          <w:sz w:val="24"/>
          <w:szCs w:val="24"/>
          <w:lang w:val="cs-CZ"/>
        </w:rPr>
      </w:pPr>
      <w:r w:rsidRPr="00993069">
        <w:rPr>
          <w:sz w:val="24"/>
          <w:szCs w:val="24"/>
          <w:lang w:val="cs-CZ"/>
        </w:rPr>
        <w:t>Položte pozitiv na negativ a upravujte štočky, dokud nezapadnou do sebe. Lehce přidržte oba štočky u sebe prsty. Poté přitlačte kleště druhou rukou k sobě, aby se pozitiv správně přilepil na spodní část držáku.</w:t>
      </w:r>
    </w:p>
    <w:sectPr w:rsidR="007B4DF0" w:rsidRPr="00993069">
      <w:type w:val="continuous"/>
      <w:pgSz w:w="11910" w:h="16840"/>
      <w:pgMar w:top="680" w:right="4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6247E"/>
    <w:multiLevelType w:val="hybridMultilevel"/>
    <w:tmpl w:val="504E0EB8"/>
    <w:lvl w:ilvl="0" w:tplc="FF5CF812">
      <w:start w:val="1"/>
      <w:numFmt w:val="decimal"/>
      <w:lvlText w:val="%1."/>
      <w:lvlJc w:val="left"/>
      <w:pPr>
        <w:ind w:left="836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63204EEC">
      <w:numFmt w:val="bullet"/>
      <w:lvlText w:val="•"/>
      <w:lvlJc w:val="left"/>
      <w:pPr>
        <w:ind w:left="1768" w:hanging="360"/>
      </w:pPr>
      <w:rPr>
        <w:rFonts w:hint="default"/>
        <w:lang w:val="en-US" w:eastAsia="en-US" w:bidi="ar-SA"/>
      </w:rPr>
    </w:lvl>
    <w:lvl w:ilvl="2" w:tplc="4BD0C734">
      <w:numFmt w:val="bullet"/>
      <w:lvlText w:val="•"/>
      <w:lvlJc w:val="left"/>
      <w:pPr>
        <w:ind w:left="2697" w:hanging="360"/>
      </w:pPr>
      <w:rPr>
        <w:rFonts w:hint="default"/>
        <w:lang w:val="en-US" w:eastAsia="en-US" w:bidi="ar-SA"/>
      </w:rPr>
    </w:lvl>
    <w:lvl w:ilvl="3" w:tplc="CB9CAE8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4" w:tplc="5C047E9E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5" w:tplc="10F610DC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0686969C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493E1F20"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 w:tplc="7BEC83D8">
      <w:numFmt w:val="bullet"/>
      <w:lvlText w:val="•"/>
      <w:lvlJc w:val="left"/>
      <w:pPr>
        <w:ind w:left="826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E64DF7"/>
    <w:multiLevelType w:val="hybridMultilevel"/>
    <w:tmpl w:val="6CB01D9E"/>
    <w:lvl w:ilvl="0" w:tplc="7DC8E9DE">
      <w:numFmt w:val="bullet"/>
      <w:lvlText w:val="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753636A2">
      <w:numFmt w:val="bullet"/>
      <w:lvlText w:val="•"/>
      <w:lvlJc w:val="left"/>
      <w:pPr>
        <w:ind w:left="1444" w:hanging="360"/>
      </w:pPr>
      <w:rPr>
        <w:rFonts w:hint="default"/>
        <w:lang w:val="en-US" w:eastAsia="en-US" w:bidi="ar-SA"/>
      </w:rPr>
    </w:lvl>
    <w:lvl w:ilvl="2" w:tplc="49F6C5DA"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3" w:tplc="DDEE809C"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4" w:tplc="893E9234"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5" w:tplc="5FE6605A">
      <w:numFmt w:val="bullet"/>
      <w:lvlText w:val="•"/>
      <w:lvlJc w:val="left"/>
      <w:pPr>
        <w:ind w:left="5303" w:hanging="360"/>
      </w:pPr>
      <w:rPr>
        <w:rFonts w:hint="default"/>
        <w:lang w:val="en-US" w:eastAsia="en-US" w:bidi="ar-SA"/>
      </w:rPr>
    </w:lvl>
    <w:lvl w:ilvl="6" w:tplc="C6681038">
      <w:numFmt w:val="bullet"/>
      <w:lvlText w:val="•"/>
      <w:lvlJc w:val="left"/>
      <w:pPr>
        <w:ind w:left="6267" w:hanging="360"/>
      </w:pPr>
      <w:rPr>
        <w:rFonts w:hint="default"/>
        <w:lang w:val="en-US" w:eastAsia="en-US" w:bidi="ar-SA"/>
      </w:rPr>
    </w:lvl>
    <w:lvl w:ilvl="7" w:tplc="A3A44BA0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A2401038"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4DF0"/>
    <w:rsid w:val="000003F6"/>
    <w:rsid w:val="00065700"/>
    <w:rsid w:val="0020735F"/>
    <w:rsid w:val="00333ECB"/>
    <w:rsid w:val="00434F01"/>
    <w:rsid w:val="006F2A71"/>
    <w:rsid w:val="007B4DF0"/>
    <w:rsid w:val="007E145C"/>
    <w:rsid w:val="00824A9D"/>
    <w:rsid w:val="0099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FF096"/>
  <w15:docId w15:val="{C2DF4C7D-DD58-4746-A406-E4406E81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spacing w:before="1"/>
      <w:ind w:left="116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Nzev">
    <w:name w:val="Title"/>
    <w:basedOn w:val="Normln"/>
    <w:uiPriority w:val="1"/>
    <w:qFormat/>
    <w:pPr>
      <w:spacing w:before="101"/>
      <w:ind w:left="116"/>
    </w:pPr>
    <w:rPr>
      <w:rFonts w:ascii="Cambria" w:eastAsia="Cambria" w:hAnsi="Cambria" w:cs="Cambria"/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476" w:hanging="361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Weiß Manuel</dc:creator>
  <cp:lastModifiedBy>Karel Pilař</cp:lastModifiedBy>
  <cp:revision>8</cp:revision>
  <dcterms:created xsi:type="dcterms:W3CDTF">2020-03-12T11:19:00Z</dcterms:created>
  <dcterms:modified xsi:type="dcterms:W3CDTF">2020-03-13T10:32:00Z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2020-03-12T00:00:00Z</vt:filetime>
  </property>
</Properties>
</file>